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spacing w:after="130" w:before="0"/>
      </w:pPr>
      <w:r>
        <w:t xml:space="preserve">Γιατί πρέπει να είσαι «αγενής» στο ChatGPT: σταμάτα να χαρίζεσαι στις απαντήσεις του</w:t>
      </w:r>
    </w:p>
    <w:p>
      <w:pPr>
        <w:spacing w:after="140" w:line="285"/>
      </w:pPr>
      <w:r>
        <w:t xml:space="preserve">Το ChatGPT έγραψε ένα κείμενο που θα μπορούσε να αφορά οποιαδήποτε επιχείρηση. Κι εσύ απάντησες «τέλειο, ευχαριστώ». Μόλις ενέκρινες την αοριστία.</w:t>
      </w:r>
    </w:p>
    <w:p>
      <w:pPr>
        <w:spacing w:after="140" w:line="285"/>
      </w:pPr>
      <w:r>
        <w:t xml:space="preserve">Όταν λέω να είσαι «αγενής», εννοώ να τολμάς να πεις: «Αυτό είναι γενικό. Δεν απαντά στο πρόβλημά μου. Ξαναγράψ’ το με αυτά τα στοιχεία». Η χρήσιμη αυστηρότητα έχει συγκεκριμένο στόχο και σαφή κριτήρια.</w:t>
      </w:r>
    </w:p>
    <w:p>
      <w:pPr>
        <w:spacing w:after="140" w:line="285"/>
      </w:pPr>
      <w:r>
        <w:t xml:space="preserve">Θα κρατήσουμε το προκλητικό ερώτημα, θα δούμε τι βρήκε πραγματικά η έρευνα και θα το μετατρέψουμε σε δουλειά: καλύτερες οδηγίες, παραδείγματα και διορθώσεις που μπορείς να χρησιμοποιήσεις σήμερα.</w:t>
      </w:r>
    </w:p>
    <w:p>
      <w:pPr>
        <w:shd w:fill="F6F0E5" w:val="clear"/>
        <w:spacing w:after="140" w:line="285"/>
      </w:pPr>
      <w:r>
        <w:rPr>
          <w:b/>
          <w:bCs/>
          <w:color w:val="152B45"/>
          <w:sz w:val="27"/>
          <w:szCs w:val="27"/>
        </w:rPr>
        <w:t xml:space="preserve">Πόσες ώρες την εβδομάδα σού τρώει δουλειά που το AI θα έκανε σε λεπτά;</w:t>
      </w:r>
    </w:p>
    <w:p>
      <w:pPr>
        <w:shd w:fill="F6F0E5" w:val="clear"/>
        <w:spacing w:after="140" w:line="285"/>
      </w:pPr>
      <w:r>
        <w:t xml:space="preserve">Στο «AI στην Πράξη» φτιάχνουμε μαζί, βήμα-βήμα, το δικό σου σύστημα: prompts, ροές και εργαλεία πάνω στη δική σου δουλειά — όχι θεωρία. Το πρακτικό σεμινάριο του Κορίκης AI Lab γίνεται κάθε μήνα, ζωντανά στο Zoom. Δες πώς δουλεύουμε και κράτησε τη θέση σου στον επόμενο κύκλο.</w:t>
      </w:r>
    </w:p>
    <w:p>
      <w:pPr>
        <w:spacing w:after="140" w:line="285"/>
      </w:pPr>
      <w:hyperlink w:history="1" r:id="rIdobjeuu3chw49kfpwqmbur">
        <w:r>
          <w:rPr>
            <w:color w:val="146C70"/>
            <w:u w:val="single"/>
          </w:rPr>
          <w:t xml:space="preserve">ΚΛΕΙΝΩ ΤΗ ΘΕΣΗ ΜΟΥ →</w:t>
        </w:r>
      </w:hyperlink>
    </w:p>
    <w:p>
      <w:pPr>
        <w:pStyle w:val="Heading1"/>
        <w:keepNext/>
        <w:spacing w:after="130" w:before="230"/>
      </w:pPr>
      <w:r>
        <w:t xml:space="preserve">Η έρευνα έχει ενδιαφέρον. Το συμπέρασμα θέλει μέτρο</w:t>
      </w:r>
    </w:p>
    <w:p>
      <w:pPr>
        <w:spacing w:after="140" w:line="285"/>
      </w:pPr>
      <w:r>
        <w:t xml:space="preserve">Η μελέτη </w:t>
      </w:r>
      <w:r>
        <w:rPr>
          <w:i/>
          <w:iCs/>
        </w:rPr>
        <w:t xml:space="preserve">Mind Your Tone</w:t>
      </w:r>
      <w:r>
        <w:t xml:space="preserve"> δοκίμασε 50 βασικές ερωτήσεις πολλαπλής επιλογής, σε πέντε εκδοχές τόνου: συνολικά 250 prompts, με ChatGPT 4o. Ανέφερε ακρίβεια 80,8% στην πολύ ευγενική εκδοχή και 84,8% στην πολύ αγενή. Πρόκειται για </w:t>
      </w:r>
      <w:r>
        <w:rPr>
          <w:b/>
          <w:bCs/>
        </w:rPr>
        <w:t xml:space="preserve">4 ποσοστιαίες μονάδες</w:t>
      </w:r>
      <w:r>
        <w:t xml:space="preserve">, περίπου 5% σχετική αύξηση, στο συγκεκριμένο πείραμα. Δεν δοκίμασε 250 ανεξάρτητα θέματα ούτε απέδειξε καθολικό κανόνα για όλα τα μοντέλα και τις δουλειές. </w:t>
      </w:r>
      <w:hyperlink w:history="1" r:id="rIdtyhussocf2rdifvoiuj5p">
        <w:r>
          <w:rPr>
            <w:color w:val="146C70"/>
            <w:u w:val="single"/>
          </w:rPr>
          <w:t xml:space="preserve">Πρωτότυπη μελέτη</w:t>
        </w:r>
      </w:hyperlink>
      <w:r>
        <w:t xml:space="preserve">.</w:t>
      </w:r>
    </w:p>
    <w:p>
      <w:pPr>
        <w:spacing w:after="140" w:line="285"/>
      </w:pPr>
      <w:r>
        <w:t xml:space="preserve">Άλλη έρευνα, σε διαφορετικά μοντέλα, γλώσσες και εργασίες, είχε βρει ότι η αγένεια συχνά χειροτερεύει την απόδοση. Ο τόνος λοιπόν δεν λειτουργεί σαν διακόπτης ακρίβειας. </w:t>
      </w:r>
      <w:hyperlink w:history="1" r:id="rIdsvshigcp4eyqal5qrghua">
        <w:r>
          <w:rPr>
            <w:color w:val="146C70"/>
            <w:u w:val="single"/>
          </w:rPr>
          <w:t xml:space="preserve">Διαγλωσσική μελέτη για την ευγένεια</w:t>
        </w:r>
      </w:hyperlink>
      <w:r>
        <w:t xml:space="preserve">.</w:t>
      </w:r>
    </w:p>
    <w:p>
      <w:pPr>
        <w:spacing w:after="140" w:line="285"/>
      </w:pPr>
      <w:r>
        <w:t xml:space="preserve">Το πρακτικό συμπέρασμα είναι να διεκδικείς χρήσιμη απάντηση. Μπορείς να είσαι ευγενικός και απολύτως απαιτητικός. Οι προσβολές δεν προσθέτουν δεδομένα, κριτήρια ή πηγές.</w:t>
      </w:r>
    </w:p>
    <w:p>
      <w:pPr>
        <w:pStyle w:val="Heading1"/>
        <w:keepNext/>
        <w:spacing w:after="130" w:before="230"/>
      </w:pPr>
      <w:r>
        <w:t xml:space="preserve">«Χάλια» δεν είναι ανατροφοδότηση. «Άλλαξε αυτά» είναι</w:t>
      </w:r>
    </w:p>
    <w:p>
      <w:pPr>
        <w:spacing w:after="140" w:line="285"/>
      </w:pPr>
      <w:r>
        <w:t xml:space="preserve">Ας πούμε ότι ένα κατάστημα στην Καλαμάτα θέλει ανάρτηση για νέες σχολικές τσάντες. Το AI γράφει: «Ανακαλύψτε μια μοναδική εμπειρία ποιότητας για κάθε σας ανάγκη». Δεν χρειάζεσαι πιο θυμωμένο prompt. Χρειάζεσαι συγκεκριμένη διόρθωση.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Το κείμενο που έδωσες είναι πολύ γενικό για [κατάστημα και κοινό].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Κράτησε [στοιχείο που λειτουργεί].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Άλλαξε [συγκεκριμένο πρόβλημα], γιατί [τι δεν καταλαβαίνει ο αναγνώστης].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μόνο αυτά τα επιβεβαιωμένα στοιχεία: [χαρακτηριστικά, όροι, τιμή αν υπάρχει].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3 διαφορετικά ανοίγματα και μία ολοκληρωμένη ανάρτηση έως [120] λέξεις.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Κλείσε με [επιθυμητή ενέργεια]. Μην επινοήσεις έκπτωση, διαθεσιμότητα ή μαρτυρία.</w:t>
      </w:r>
    </w:p>
    <w:p>
      <w:pPr>
        <w:spacing w:after="70" w:before="150"/>
      </w:pPr>
      <w:r>
        <w:drawing>
          <wp:inline distT="0" distB="0" distL="0" distR="0">
            <wp:extent cx="5334000" cy="3781425"/>
            <wp:effectExtent t="0" r="0" b="0" l="0"/>
            <wp:docPr id="1" descr="Εκπαιδευτικό mockup — όχι πραγματικό screenshot εφαρμογής." title="Εκπαιδευτικό mockup — όχι πραγματικό screenshot εφαρμογή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 w:line="285"/>
      </w:pPr>
      <w:r>
        <w:rPr>
          <w:i/>
          <w:iCs/>
          <w:color w:val="146C70"/>
          <w:sz w:val="18"/>
          <w:szCs w:val="18"/>
        </w:rPr>
        <w:t xml:space="preserve">Εκπαιδευτικό mockup — όχι πραγματικό screenshot εφαρμογής.</w:t>
      </w:r>
    </w:p>
    <w:p>
      <w:pPr>
        <w:spacing w:after="140" w:line="285"/>
      </w:pPr>
      <w:r>
        <w:t xml:space="preserve">Η δομή είναι απλή: τι κρατάμε, τι αλλάζει, με ποια στοιχεία, σε ποια μορφή. Έτσι αξιοποιείς τη δεύτερη απάντηση χωρίς να πετάς όσα ήταν ήδη καλά.</w:t>
      </w:r>
    </w:p>
    <w:p>
      <w:pPr>
        <w:spacing w:after="70" w:before="150"/>
      </w:pPr>
      <w:r>
        <w:drawing>
          <wp:inline distT="0" distB="0" distL="0" distR="0">
            <wp:extent cx="5334000" cy="2886075"/>
            <wp:effectExtent t="0" r="0" b="0" l="0"/>
            <wp:docPr id="1" descr="Εκπαιδευτικό διάγραμμα της διαδικασίας." title="Εκπαιδευτικό διάγραμμα της διαδικασία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 w:line="285"/>
      </w:pPr>
      <w:r>
        <w:rPr>
          <w:i/>
          <w:iCs/>
          <w:color w:val="146C70"/>
          <w:sz w:val="18"/>
          <w:szCs w:val="18"/>
        </w:rPr>
        <w:t xml:space="preserve">Εκπαιδευτικό διάγραμμα της διαδικασίας.</w:t>
      </w:r>
    </w:p>
    <w:p>
      <w:pPr>
        <w:pStyle w:val="Heading1"/>
        <w:keepNext/>
        <w:spacing w:after="130" w:before="230"/>
      </w:pPr>
      <w:r>
        <w:t xml:space="preserve">Οι 26 αρχές: τι κρατάμε σήμερα και πώς τις χρησιμοποιούμε</w:t>
      </w:r>
    </w:p>
    <w:p>
      <w:pPr>
        <w:spacing w:after="140" w:line="285"/>
      </w:pPr>
      <w:r>
        <w:t xml:space="preserve">Η παλαιότερη εργασία </w:t>
      </w:r>
      <w:r>
        <w:rPr>
          <w:i/>
          <w:iCs/>
        </w:rPr>
        <w:t xml:space="preserve">Principled Instructions Are All You Need</w:t>
      </w:r>
      <w:r>
        <w:t xml:space="preserve"> παρουσίασε 26 αρχές και πειράματα σε LLaMA‑1/2 και GPT‑3.5/4. Είναι χρήσιμο ιστορικό σημείο αναφοράς, όχι εγχειρίδιο με εγγυήσεις για κάθε σημερινό μοντέλο. Η παρακάτω λίστα είναι </w:t>
      </w:r>
      <w:r>
        <w:rPr>
          <w:b/>
          <w:bCs/>
        </w:rPr>
        <w:t xml:space="preserve">επιμελημένη πρακτική προσαρμογή</w:t>
      </w:r>
      <w:r>
        <w:t xml:space="preserve">, με διορθώσεις όπου οι παλιές οδηγίες ενθάρρυναν τεχνάσματα. </w:t>
      </w:r>
      <w:hyperlink w:history="1" r:id="rIdu3o0hbzi3bxkcceozc08w">
        <w:r>
          <w:rPr>
            <w:color w:val="146C70"/>
            <w:u w:val="single"/>
          </w:rPr>
          <w:t xml:space="preserve">Η αρχική εργασία</w:t>
        </w:r>
      </w:hyperlink>
      <w:r>
        <w:t xml:space="preserve">.</w:t>
      </w:r>
    </w:p>
    <w:p>
      <w:pPr>
        <w:spacing w:after="140" w:line="285"/>
      </w:pPr>
      <w:r>
        <w:t xml:space="preserve">1. **Ξεκίνα από την εργασία.** «Γράψε ενημέρωση για την αλλαγή ωραρίου» βάζει αμέσως το ζητούμενο στο τραπέζι. Ένα «παρακαλώ» δεν χρειάζεται να το εξορίσεις.</w:t>
      </w:r>
    </w:p>
    <w:p>
      <w:pPr>
        <w:spacing w:after="140" w:line="285"/>
      </w:pPr>
      <w:r>
        <w:t xml:space="preserve">2. **Ονόμασε το κοινό.** Γονείς μαθητών, νέοι πελάτες και συνεργάτες χρειάζονται διαφορετική εξήγηση.</w:t>
      </w:r>
    </w:p>
    <w:p>
      <w:pPr>
        <w:spacing w:after="140" w:line="285"/>
      </w:pPr>
      <w:r>
        <w:t xml:space="preserve">3. **Χώρισε τις σύνθετες εργασίες.** Για μια πρόταση συνεργασίας, συμφώνησε πρώτα το αντικείμενο, ύστερα γράψε και τέλος έλεγξε.</w:t>
      </w:r>
    </w:p>
    <w:p>
      <w:pPr>
        <w:spacing w:after="140" w:line="285"/>
      </w:pPr>
      <w:r>
        <w:t xml:space="preserve">4. **Πες τι θέλεις να δεις.** «Δύο σύντομες παράγραφοι και επόμενο βήμα» είναι πιο λειτουργικό από το σκέτο «μην πλατειάζεις». Οι απαραίτητες απαγορεύσεις παραμένουν χρήσιμες.</w:t>
      </w:r>
    </w:p>
    <w:p>
      <w:pPr>
        <w:spacing w:after="140" w:line="285"/>
      </w:pPr>
      <w:r>
        <w:t xml:space="preserve">5. **Δήλωσε επίπεδο γνώσεων.** «Εξήγησέ το σε επαγγελματία που δεν γνωρίζει διαφημίσεις» ορίζει αφετηρία.</w:t>
      </w:r>
    </w:p>
    <w:p>
      <w:pPr>
        <w:spacing w:after="140" w:line="285"/>
      </w:pPr>
      <w:r>
        <w:t xml:space="preserve">6. **Αντί για φιλοδώρημα, δώσε κριτήριο.** «Σύνοψη με πηγή για κάθε αριθμό» είναι ελέγξιμο. Η υπόσχεση χρημάτων στο μοντέλο δεν είναι αξιόπιστη μέθοδος.</w:t>
      </w:r>
    </w:p>
    <w:p>
      <w:pPr>
        <w:spacing w:after="140" w:line="285"/>
      </w:pPr>
      <w:r>
        <w:t xml:space="preserve">7. **Δώσε παράδειγμα όταν χρειάζεται.** Μία καλή απάντηση πελάτη μπορεί να δείξει τον τόνο καλύτερα από δέκα επίθετα.</w:t>
      </w:r>
    </w:p>
    <w:p>
      <w:pPr>
        <w:spacing w:after="140" w:line="285"/>
      </w:pPr>
      <w:r>
        <w:t xml:space="preserve">8. **Χώρισε οδηγίες, δεδομένα και αποτέλεσμα.** Τρεις καθαροί υπότιτλοι αρκούν συχνά.</w:t>
      </w:r>
    </w:p>
    <w:p>
      <w:pPr>
        <w:spacing w:after="140" w:line="285"/>
      </w:pPr>
      <w:r>
        <w:t xml:space="preserve">9. **Τόνισε τις ουσιαστικές απαιτήσεις.** Κάνε σαφές τι είναι υποχρεωτικό· τα κεφαλαία δεν δημιουργούν εγγύηση συμμόρφωσης.</w:t>
      </w:r>
    </w:p>
    <w:p>
      <w:pPr>
        <w:spacing w:after="140" w:line="285"/>
      </w:pPr>
      <w:r>
        <w:t xml:space="preserve">10. **Αντί για απειλή, όρισε τι γίνεται όταν λείπουν στοιχεία.** «Σημείωσε το κενό και ρώτησέ με» δίνει συγκεκριμένη ενέργεια.</w:t>
      </w:r>
    </w:p>
    <w:p>
      <w:pPr>
        <w:spacing w:after="140" w:line="285"/>
      </w:pPr>
      <w:r>
        <w:t xml:space="preserve">11. **Περιέγραψε τη γλώσσα.** «Φυσικά ελληνικά, άμεση προσφώνηση, χωρίς διαφημιστικά κλισέ» είναι πιο σαφές από το «ανθρώπινο» μόνο του.</w:t>
      </w:r>
    </w:p>
    <w:p>
      <w:pPr>
        <w:spacing w:after="140" w:line="285"/>
      </w:pPr>
      <w:r>
        <w:t xml:space="preserve">12. **Ζήτησε αποτέλεσμα και σύντομη αιτιολόγηση.** Δεν χρειάζεται να απαιτείς εκτενή εσωτερική σκέψη για κάθε εργασία.</w:t>
      </w:r>
    </w:p>
    <w:p>
      <w:pPr>
        <w:spacing w:after="140" w:line="285"/>
      </w:pPr>
      <w:r>
        <w:t xml:space="preserve">13. **Έλεγξε τις γενικεύσεις.** Ζήτησε τεκμήρια αντί για υποθέσεις που βασίζονται σε ηλικία, φύλο ή καταγωγή.</w:t>
      </w:r>
    </w:p>
    <w:p>
      <w:pPr>
        <w:spacing w:after="140" w:line="285"/>
      </w:pPr>
      <w:r>
        <w:t xml:space="preserve">14. **Ζήτησε ουσιαστικές διευκρινίσεις.** Έως τρεις ερωτήσεις και αναμονή για τις απαντήσεις σου, όταν λείπουν κρίσιμα στοιχεία.</w:t>
      </w:r>
    </w:p>
    <w:p>
      <w:pPr>
        <w:spacing w:after="140" w:line="285"/>
      </w:pPr>
      <w:r>
        <w:t xml:space="preserve">15. **Στη μάθηση, βάλε άσκηση πριν από λύση.** Δοκίμασε μόνος σου και έπειτα ζήτησε διόρθωση.</w:t>
      </w:r>
    </w:p>
    <w:p>
      <w:pPr>
        <w:spacing w:after="140" w:line="285"/>
      </w:pPr>
      <w:r>
        <w:t xml:space="preserve">16. **Χρησιμοποίησε ρόλο για οπτική γωνία.** «Επιμελητής ενημερωτικού δελτίου» βοηθά στην εστίαση, δεν απονέμει πραγματική επαγγελματική πιστοποίηση.</w:t>
      </w:r>
    </w:p>
    <w:p>
      <w:pPr>
        <w:spacing w:after="140" w:line="285"/>
      </w:pPr>
      <w:r>
        <w:t xml:space="preserve">17. **Σήμανε το επικολλημένο υλικό.** Γράψε «ΑΡΧΗ ΥΛΙΚΟΥ» και «ΤΕΛΟΣ ΥΛΙΚΟΥ», ώστε να διακρίνεται από τις οδηγίες.</w:t>
      </w:r>
    </w:p>
    <w:p>
      <w:pPr>
        <w:spacing w:after="140" w:line="285"/>
      </w:pPr>
      <w:r>
        <w:t xml:space="preserve">18. **Κόψε την άσκοπη επανάληψη.** «Έως 120 λέξεις» ελέγχεται ευκολότερα από «σύντομα, σύντομα, σύντομα».</w:t>
      </w:r>
    </w:p>
    <w:p>
      <w:pPr>
        <w:spacing w:after="140" w:line="285"/>
      </w:pPr>
      <w:r>
        <w:t xml:space="preserve">19. **Στην ταξινόμηση, όρισε κατηγορίες και παραδείγματα.** Πρόσθεσε επιλογή «χρειάζεται ανθρώπινος έλεγχος» για αμφίβολες περιπτώσεις.</w:t>
      </w:r>
    </w:p>
    <w:p>
      <w:pPr>
        <w:spacing w:after="140" w:line="285"/>
      </w:pPr>
      <w:r>
        <w:t xml:space="preserve">20. **Δώσε πρότυπο εξόδου.** Για πρακτικά: απόφαση, υπεύθυνος, προθεσμία. Τα κενά δεν συμπληρώνονται από φαντασία.</w:t>
      </w:r>
    </w:p>
    <w:p>
      <w:pPr>
        <w:spacing w:after="140" w:line="285"/>
      </w:pPr>
      <w:r>
        <w:t xml:space="preserve">21. **Ζήτησε επαρκές βάθος.** Αν χρειάζεσαι ανάλυση, όρισε τα ερωτήματα που πρέπει να απαντηθούν, όχι μόνο αριθμό λέξεων.</w:t>
      </w:r>
    </w:p>
    <w:p>
      <w:pPr>
        <w:spacing w:after="140" w:line="285"/>
      </w:pPr>
      <w:r>
        <w:t xml:space="preserve">22. **Προστάτευσε τη φωνή σου στην επιμέλεια.** Δήλωσε τι μπορεί να αλλάξει και τι θέλεις να μείνει.</w:t>
      </w:r>
    </w:p>
    <w:p>
      <w:pPr>
        <w:spacing w:after="140" w:line="285"/>
      </w:pPr>
      <w:r>
        <w:t xml:space="preserve">23. **Σε τεχνικές αλλαγές, ζήτησε εξήγηση και έλεγχο.** Ένας αρχάριος δεν χρειάζεται να εκτελεί τυφλά εντολές που δημιουργούν ή τροποποιούν αρχεία.</w:t>
      </w:r>
    </w:p>
    <w:p>
      <w:pPr>
        <w:spacing w:after="140" w:line="285"/>
      </w:pPr>
      <w:r>
        <w:t xml:space="preserve">24. **Στη συνέχεια κειμένου, δώσε το πραγματικό προηγούμενο τμήμα.** Όρισε αφηγηματική οπτική, χρόνο και επιθυμητή κατάληξη.</w:t>
      </w:r>
    </w:p>
    <w:p>
      <w:pPr>
        <w:spacing w:after="140" w:line="285"/>
      </w:pPr>
      <w:r>
        <w:t xml:space="preserve">25. **Κατέγραψε τους περιορισμούς.** Προϋπολογισμός, διάρκεια και κανάλια πρέπει να συμφωνούν μεταξύ τους. Ο στόχος δεν είναι εγγύηση.</w:t>
      </w:r>
    </w:p>
    <w:p>
      <w:pPr>
        <w:spacing w:after="140" w:line="285"/>
      </w:pPr>
      <w:r>
        <w:t xml:space="preserve">26. **Δώσε κατάλληλο δικό σου δείγμα.** Ζήτησε παρόμοιο ρυθμό και βαθμό αμεσότητας, με πρωτότυπες φράσεις και σωστά νέα στοιχεία.</w:t>
      </w:r>
    </w:p>
    <w:p>
      <w:pPr>
        <w:spacing w:after="140" w:line="285"/>
      </w:pPr>
      <w:r>
        <w:t xml:space="preserve">Δεν χρειάζεται να βάλεις και τα 26 σε κάθε prompt. Διάλεξε όσα λύνουν το συγκεκριμένο πρόβλημα. Η ίδια η OpenAI συμβουλεύει, για μοντέλα συλλογιστικής, σαφείς οδηγίες και δοκιμή χωρίς παραδείγματα πρώτα· το «σκέψου βήμα βήμα» δεν είναι υποχρεωτικό συστατικό. </w:t>
      </w:r>
      <w:hyperlink w:history="1" r:id="rIdv2dxasfhqlvreylb_se0j">
        <w:r>
          <w:rPr>
            <w:color w:val="146C70"/>
            <w:u w:val="single"/>
          </w:rPr>
          <w:t xml:space="preserve">Επίσημες οδηγίες</w:t>
        </w:r>
      </w:hyperlink>
      <w:r>
        <w:t xml:space="preserve">.</w:t>
      </w:r>
    </w:p>
    <w:p>
      <w:pPr>
        <w:pStyle w:val="Heading1"/>
        <w:keepNext/>
        <w:spacing w:after="130" w:before="230"/>
      </w:pPr>
      <w:r>
        <w:t xml:space="preserve">Μην καταργήσεις τα prompts χωρίς παράδειγμα. Χρησιμοποίησε δείγμα όταν κάνει διαφορά</w:t>
      </w:r>
    </w:p>
    <w:p>
      <w:pPr>
        <w:spacing w:after="140" w:line="285"/>
      </w:pPr>
      <w:r>
        <w:t xml:space="preserve">Zero-shot σημαίνει ότι δεν δίνεις παράδειγμα. One-shot ότι δίνεις ένα και few-shot ότι δίνεις λίγα. Ένα απλό αίτημα μετάφρασης μπορεί να δουλέψει χωρίς δείγμα. Όταν όμως θέλεις συγκεκριμένη μορφή πρακτικών, ένα σύντομο υπόδειγμα μειώνει την ασάφεια.</w:t>
      </w:r>
    </w:p>
    <w:p>
      <w:pPr>
        <w:spacing w:after="140" w:line="285"/>
      </w:pPr>
      <w:r>
        <w:t xml:space="preserve">Χρήση: μετατροπή σημειώσεων συνάντησης σε χρήσιμες ενέργειες.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Από τις παρακάτω ανωνυμοποιημένες σημειώσεις [κείμενο] φτιάξε πρακτικά έως [250] λέξεις για [ομάδα].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Μορφή: Αποφάσεις / Ενέργειες / Ανοιχτά θέματα.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Κάθε ενέργεια να έχει: Υπεύθυνος → Εργασία → Προθεσμία.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Παράδειγμα μορφής, όχι δεδομένο της συνάντησης: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Μαρία → αποστολή καταλόγου → 20 Σεπτεμβρίου.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Αν υπεύθυνος ή ημερομηνία δεν αναφέρονται στο υλικό, γράψε «δεν ορίστηκε».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μετατρέψεις μια πρόταση που συζητήθηκε σε απόφαση που εγκρίθηκε.</w:t>
      </w:r>
    </w:p>
    <w:p>
      <w:pPr>
        <w:spacing w:after="70" w:before="150"/>
      </w:pPr>
      <w:r>
        <w:drawing>
          <wp:inline distT="0" distB="0" distL="0" distR="0">
            <wp:extent cx="5334000" cy="3781425"/>
            <wp:effectExtent t="0" r="0" b="0" l="0"/>
            <wp:docPr id="1" descr="Εκπαιδευτικό mockup — όχι πραγματικό screenshot εφαρμογής." title="Εκπαιδευτικό mockup — όχι πραγματικό screenshot εφαρμογή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 w:line="285"/>
      </w:pPr>
      <w:r>
        <w:rPr>
          <w:i/>
          <w:iCs/>
          <w:color w:val="146C70"/>
          <w:sz w:val="18"/>
          <w:szCs w:val="18"/>
        </w:rPr>
        <w:t xml:space="preserve">Εκπαιδευτικό mockup — όχι πραγματικό screenshot εφαρμογής.</w:t>
      </w:r>
    </w:p>
    <w:p>
      <w:pPr>
        <w:spacing w:after="140" w:line="285"/>
      </w:pPr>
      <w:r>
        <w:t xml:space="preserve">Έλεγξε κάθε απόφαση στις αρχικές σημειώσεις. Αν το AI έχει μπερδέψει μια ιδέα με δέσμευση, πες ποια είναι και ζήτησε συγκεκριμένη διόρθωση. Το καλοστημένο πρότυπο δεν ακυρώνει αυτόν τον έλεγχο.</w:t>
      </w:r>
    </w:p>
    <w:p>
      <w:pPr>
        <w:pStyle w:val="Heading1"/>
        <w:keepNext/>
        <w:spacing w:after="130" w:before="230"/>
      </w:pPr>
      <w:r>
        <w:t xml:space="preserve">Τρία prompts για πιο δυνατή καθημερινή δουλειά</w:t>
      </w:r>
    </w:p>
    <w:p>
      <w:pPr>
        <w:pStyle w:val="Heading2"/>
        <w:keepNext/>
        <w:spacing w:after="130" w:before="230"/>
      </w:pPr>
      <w:r>
        <w:t xml:space="preserve">1. Κείμενα που δεν ακούγονται σαν όλους τους άλλους</w:t>
      </w:r>
    </w:p>
    <w:p>
      <w:pPr>
        <w:spacing w:after="140" w:line="285"/>
      </w:pPr>
      <w:r>
        <w:t xml:space="preserve">Χρήση: ανοίγματα για ανάρτηση με αληθινό όφελος.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Γράψε 6 διαφορετικά ανοίγματα δύο σύντομων προτάσεων για [θέμα], στο [κανάλι], προς [κοινό].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πρόβλημα του αναγνώστη: [πρόβλημα].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τεκμηριωμένο όφελος: [όφελος και διαθέσιμα στοιχεία].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Δείγμα δικού μου ύφους: [σύντομο δείγμα].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περιέργεια, συγκεκριμένο πρόβλημα και σαφή διατύπωση. Μην αντιγράψεις το δείγμα.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Απόφυγε επινοημένα αποτελέσματα και ψεύτικες προθεσμίες.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Διάλεξε το ισχυρότερο για [επιθυμητή ενέργεια] και εξήγησε σύντομα γιατί.</w:t>
      </w:r>
    </w:p>
    <w:p>
      <w:pPr>
        <w:pStyle w:val="Heading2"/>
        <w:keepNext/>
        <w:spacing w:after="130" w:before="230"/>
      </w:pPr>
      <w:r>
        <w:t xml:space="preserve">2. Έρευνα συζητήσεων, με πραγματικούς συνδέσμους</w:t>
      </w:r>
    </w:p>
    <w:p>
      <w:pPr>
        <w:spacing w:after="140" w:line="285"/>
      </w:pPr>
      <w:r>
        <w:t xml:space="preserve">Χρήση: αρχική χαρτογράφηση θεμάτων που συζητά ένα κοινό.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Ερεύνησε δημόσιες συζητήσεις στο Reddit για [θέμα] από [ημερομηνία] έως [ημερομηνία].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Πρώτα δήλωσε αν έχεις πραγματική πρόσβαση στις αναρτήσεις και στα σχόλια. Αν όχι, ζήτησέ μου το υλικό και σταμάτα την έρευνα.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έως 5 επαναλαμβανόμενα θέματα, με σύντομη περιγραφή, απευθείας σύνδεσμο και ημερομηνία.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Κατέγραψε σχόλια ή ψήφους μόνο αν τα βλέπεις. Μην παρουσιάσεις αυτό το δείγμα ως αντιπροσωπευτική έρευνα αγοράς.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Ξεχώρισε τι είπαν οι χρήστες από τη δική σου ερμηνεία.</w:t>
      </w:r>
    </w:p>
    <w:p>
      <w:pPr>
        <w:spacing w:after="140" w:line="285"/>
      </w:pPr>
      <w:r>
        <w:t xml:space="preserve">Οι λέξεις «ψάξε στο Reddit» δεν ξεκλειδώνουν αυτόματα πρόσβαση. Άνοιξε τους συνδέσμους και έλεγξε αν το νόημα συμφωνεί με τη σύνοψη.</w:t>
      </w:r>
    </w:p>
    <w:p>
      <w:pPr>
        <w:pStyle w:val="Heading2"/>
        <w:keepNext/>
        <w:spacing w:after="130" w:before="230"/>
      </w:pPr>
      <w:r>
        <w:t xml:space="preserve">3. Ιδέες για newsletter που μπορούν να δοκιμαστούν</w:t>
      </w:r>
    </w:p>
    <w:p>
      <w:pPr>
        <w:spacing w:after="140" w:line="285"/>
      </w:pPr>
      <w:r>
        <w:t xml:space="preserve">Χρήση: σχεδιασμός μικρών πειραμάτων, χωρίς υπόσχεση αύξησης αποτελεσμάτων.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Θέλω 4 ιδέες δοκιμών για το newsletter [περιγραφή], προς [κοινό], με στόχο [στόχος].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Έχω ήδη δοκιμάσει [προηγούμενες ενέργειες].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Δείγμα προηγούμενου email: [ανωνυμοποιημένο κείμενο].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Για κάθε ιδέα δώσε υπόθεση, μία αλλαγή που δοκιμάζουμε, 2 θέματα email και τρόπο αξιολόγησης.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Τα θέματα πρέπει να αντιστοιχούν στο περιεχόμενο. Μην χρησιμοποιήσεις ψεύτικο «Re:», ανύπαρκτη προθεσμία ή πλαστή προσωπική συνομιλία.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Ξεχώρισε τα ανοίγματα από τα κλικ και την τελική ενέργεια· μην υποσχεθείς βελτίωση πριν από δοκιμή.</w:t>
      </w:r>
    </w:p>
    <w:p>
      <w:pPr>
        <w:spacing w:after="70" w:before="150"/>
      </w:pPr>
      <w:r>
        <w:drawing>
          <wp:inline distT="0" distB="0" distL="0" distR="0">
            <wp:extent cx="5334000" cy="3781425"/>
            <wp:effectExtent t="0" r="0" b="0" l="0"/>
            <wp:docPr id="1" descr="Εκπαιδευτικό mockup — όχι πραγματικό screenshot εφαρμογής." title="Εκπαιδευτικό mockup — όχι πραγματικό screenshot εφαρμογή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 w:line="285"/>
      </w:pPr>
      <w:r>
        <w:rPr>
          <w:i/>
          <w:iCs/>
          <w:color w:val="146C70"/>
          <w:sz w:val="18"/>
          <w:szCs w:val="18"/>
        </w:rPr>
        <w:t xml:space="preserve">Εκπαιδευτικό mockup — όχι πραγματικό screenshot εφαρμογής.</w:t>
      </w:r>
    </w:p>
    <w:p>
      <w:pPr>
        <w:pStyle w:val="Heading1"/>
        <w:keepNext/>
        <w:spacing w:after="130" w:before="230"/>
      </w:pPr>
      <w:r>
        <w:t xml:space="preserve">Η πιο χρήσιμη «αγένεια» είναι να μη συμφωνείς από συνήθεια</w:t>
      </w:r>
    </w:p>
    <w:p>
      <w:pPr>
        <w:spacing w:after="140" w:line="285"/>
      </w:pPr>
      <w:r>
        <w:t xml:space="preserve">Πριν κρατήσεις μια απάντηση, έλεγξε: απαντά στο αίτημα, χρησιμοποιεί τα δικά σου στοιχεία, διατηρεί σωστές τιμές και ονόματα, στηρίζει τους ισχυρισμούς της; Αφαίρεσε προσωπικά και εμπιστευτικά στοιχεία που δεν χρειάζονται, πριν τα ανεβάσεις. Μην αναθέτεις σε μια απλή φράση στο prompt την προστασία των δεδομένων σου.</w:t>
      </w:r>
    </w:p>
    <w:p>
      <w:pPr>
        <w:spacing w:after="140" w:line="285"/>
      </w:pPr>
      <w:r>
        <w:t xml:space="preserve">Και αν κάτι δεν λειτουργεί, πες το καθαρά. «Κράτα αυτό. Διόρθωσε εκείνο. Δείξε μου με ποια στοιχεία». Αυτή η απαίτηση μπορεί να γίνει συνήθεια που βελτιώνει όλη σου τη δουλειά με AI.</w:t>
      </w:r>
    </w:p>
    <w:p>
      <w:pPr>
        <w:spacing w:after="140" w:line="285"/>
      </w:pPr>
      <w:r>
        <w:t xml:space="preserve">Στο </w:t>
      </w:r>
      <w:hyperlink w:history="1" r:id="rIdswdbd8b_x2qojzuuyyuu7">
        <w:r>
          <w:rPr>
            <w:color w:val="146C70"/>
            <w:u w:val="single"/>
          </w:rPr>
          <w:t xml:space="preserve">«AI στην Πράξη» του Κορίκης AI Lab</w:t>
        </w:r>
      </w:hyperlink>
      <w:r>
        <w:t xml:space="preserve"> εφαρμόζουμε τέτοιες διορθώσεις πάνω στις πραγματικές σου εργασίες. Δες πώς δουλεύουμε και κράτησε θέση στον επόμενο κύκλο.</w:t>
      </w:r>
    </w:p>
    <w:sectPr>
      <w:footerReference w:type="default" r:id="rId7"/>
      <w:pgSz w:w="11906" w:h="16838" w:orient="portrait"/>
      <w:pgMar w:top="1100" w:right="1150" w:bottom="11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146C70"/>
        <w:sz w:val="17"/>
        <w:szCs w:val="17"/>
      </w:rPr>
      <w:t xml:space="preserve">korikis.com • </w:t>
    </w:r>
    <w:r>
      <w:rPr>
        <w:color w:val="146C7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B45"/>
        <w:sz w:val="22"/>
        <w:szCs w:val="22"/>
      </w:rPr>
    </w:rPrDefault>
    <w:pPrDefault>
      <w:pPr>
        <w:spacing w:after="140"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color w:val="152B45"/>
      <w:sz w:val="36"/>
      <w:szCs w:val="36"/>
    </w:rPr>
  </w:style>
  <w:style w:type="paragraph" w:styleId="Heading1">
    <w:name w:val="heading 1"/>
    <w:basedOn w:val="Normal"/>
    <w:pPr>
      <w:keepNext/>
      <w:outlineLvl w:val="0"/>
    </w:pPr>
    <w:rPr>
      <w:rFonts w:ascii="Arial" w:cs="Arial" w:eastAsia="Arial" w:hAnsi="Arial"/>
      <w:b/>
      <w:bCs/>
      <w:color w:val="146C70"/>
      <w:sz w:val="29"/>
      <w:szCs w:val="29"/>
    </w:rPr>
  </w:style>
  <w:style w:type="paragraph" w:styleId="Heading2">
    <w:name w:val="heading 2"/>
    <w:basedOn w:val="Normal"/>
    <w:pPr>
      <w:keepNext/>
      <w:outlineLvl w:val="1"/>
    </w:pPr>
    <w:rPr>
      <w:rFonts w:ascii="Arial" w:cs="Arial" w:eastAsia="Arial" w:hAnsi="Arial"/>
      <w:b/>
      <w:bCs/>
      <w:color w:val="152B45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objeuu3chw49kfpwqmbur" Type="http://schemas.openxmlformats.org/officeDocument/2006/relationships/hyperlink" Target="https://korikis.com/ai-stin-praxi/" TargetMode="External"/><Relationship Id="rIdtyhussocf2rdifvoiuj5p" Type="http://schemas.openxmlformats.org/officeDocument/2006/relationships/hyperlink" Target="https://arxiv.org/abs/2510.04950" TargetMode="External"/><Relationship Id="rIdsvshigcp4eyqal5qrghua" Type="http://schemas.openxmlformats.org/officeDocument/2006/relationships/hyperlink" Target="https://arxiv.org/abs/2402.14531" TargetMode="External"/><Relationship Id="rIdu3o0hbzi3bxkcceozc08w" Type="http://schemas.openxmlformats.org/officeDocument/2006/relationships/hyperlink" Target="https://arxiv.org/abs/2312.16171" TargetMode="External"/><Relationship Id="rIdv2dxasfhqlvreylb_se0j" Type="http://schemas.openxmlformats.org/officeDocument/2006/relationships/hyperlink" Target="https://developers.openai.com/api/docs/guides/reasoning-best-practices" TargetMode="External"/><Relationship Id="rIdswdbd8b_x2qojzuuyyuu7" Type="http://schemas.openxmlformats.org/officeDocument/2006/relationships/hyperlink" Target="https://korikis.com/ai-stin-praxi/" TargetMode="External"/><Relationship Id="rId8" Type="http://schemas.openxmlformats.org/officeDocument/2006/relationships/image" Target="media/b62a33759e18439695284e537f493035152ec15e.png"/><Relationship Id="rId9" Type="http://schemas.openxmlformats.org/officeDocument/2006/relationships/image" Target="media/ecbf0b4d3bf3e1c3dd1055d36c59e18ed837d637.png"/><Relationship Id="rId10" Type="http://schemas.openxmlformats.org/officeDocument/2006/relationships/image" Target="media/178d10cfee39df20f50b15df7572ebc57f00a13c.png"/><Relationship Id="rId11" Type="http://schemas.openxmlformats.org/officeDocument/2006/relationships/image" Target="media/1664fa86a706d846f7a045f0c0d1cde54145f59c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Γιατί πρέπει να είσαι «αγενής» στο ChatGPT: σταμάτα να χαρίζεσαι στις απαντήσεις του</dc:title>
  <dc:creator>Κωνσταντίνος Κορίκης</dc:creator>
  <cp:lastModifiedBy>Un-named</cp:lastModifiedBy>
  <cp:revision>1</cp:revision>
  <dcterms:created xsi:type="dcterms:W3CDTF">2026-09-14T18:06:38.559Z</dcterms:created>
  <dcterms:modified xsi:type="dcterms:W3CDTF">2026-09-14T18:06:38.559Z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